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490" w:rsidRDefault="00927490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8E189E" w:rsidP="0056769A">
      <w:pPr>
        <w:spacing w:after="0" w:line="240" w:lineRule="atLeast"/>
      </w:pPr>
      <w:r w:rsidRPr="008E189E">
        <w:t>Imagen de un partido de fútbol en el Estadio Santa Laura al cumplir 40 años</w:t>
      </w:r>
      <w:bookmarkStart w:id="0" w:name="_GoBack"/>
      <w:bookmarkEnd w:id="0"/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  <w:r>
        <w:rPr>
          <w:noProof/>
          <w:lang w:eastAsia="es-CL"/>
        </w:rPr>
        <w:drawing>
          <wp:inline distT="0" distB="0" distL="0" distR="0" wp14:anchorId="0EFAD365">
            <wp:extent cx="5663565" cy="41636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9A" w:rsidRDefault="0056769A" w:rsidP="0056769A">
      <w:pPr>
        <w:spacing w:after="0" w:line="240" w:lineRule="atLeast"/>
      </w:pPr>
    </w:p>
    <w:p w:rsidR="0056769A" w:rsidRDefault="008E189E" w:rsidP="0056769A">
      <w:pPr>
        <w:spacing w:after="0" w:line="240" w:lineRule="atLeast"/>
      </w:pPr>
      <w:r w:rsidRPr="008E189E">
        <w:t>Fotografía: Revista Estadio N° 1063, del 10 de octubre de 1963.</w:t>
      </w: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p w:rsidR="0056769A" w:rsidRDefault="0056769A" w:rsidP="0056769A">
      <w:pPr>
        <w:spacing w:after="0" w:line="240" w:lineRule="atLeast"/>
      </w:pPr>
    </w:p>
    <w:sectPr w:rsidR="005676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69A"/>
    <w:rsid w:val="0056769A"/>
    <w:rsid w:val="008E189E"/>
    <w:rsid w:val="0092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FE1F10E-EA22-46DC-A200-A0A423F7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Bustos Pizarro</dc:creator>
  <cp:keywords/>
  <dc:description/>
  <cp:lastModifiedBy>Patricio Bustos Pizarro</cp:lastModifiedBy>
  <cp:revision>3</cp:revision>
  <dcterms:created xsi:type="dcterms:W3CDTF">2023-05-08T21:20:00Z</dcterms:created>
  <dcterms:modified xsi:type="dcterms:W3CDTF">2023-05-08T21:23:00Z</dcterms:modified>
</cp:coreProperties>
</file>